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</w:rPr>
        <w:t xml:space="preserve">Публичный отчёт </w:t>
      </w: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председателя первичной профсоюзной организации</w:t>
      </w: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МБОУ «Алексеевская ООШ» </w:t>
      </w: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проделанной работе за 2024 год</w:t>
      </w: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Первичная профсоюзная организация действует в образовательном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первичной профсоюзной организации МБОУ «Алексеевская ООШ» основывается на требованиях «Устава профсоюза работников народного образования и науки РФ Положения о ППО Коллективного договора». 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работы профсоюзного комитета:  защита профессиональных, трудовых, социально-экономических прав и интересов работников, их здоровья, занятости и социального статуса.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Задачи: </w:t>
      </w:r>
    </w:p>
    <w:p w:rsidR="008B60B7" w:rsidRDefault="008B60B7" w:rsidP="008B60B7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улучшение социально-экономического положения работников; </w:t>
      </w:r>
    </w:p>
    <w:p w:rsidR="008B60B7" w:rsidRDefault="008B60B7" w:rsidP="008B60B7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социального партнерства; </w:t>
      </w:r>
    </w:p>
    <w:p w:rsidR="008B60B7" w:rsidRDefault="008B60B7" w:rsidP="008B60B7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укрепление и развитие профессиональной солидарности; </w:t>
      </w:r>
    </w:p>
    <w:p w:rsidR="008B60B7" w:rsidRDefault="008B60B7" w:rsidP="008B60B7">
      <w:pPr>
        <w:pStyle w:val="a3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помощь членам ППО.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Профсоюзный комитет ведёт свою работу по 3 направлениям: </w:t>
      </w:r>
    </w:p>
    <w:p w:rsidR="008B60B7" w:rsidRDefault="008B60B7" w:rsidP="008B60B7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Представительство и защита социально – экономических интересов и прав работников. </w:t>
      </w:r>
    </w:p>
    <w:p w:rsidR="008B60B7" w:rsidRDefault="008B60B7" w:rsidP="008B60B7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Организационная работа (оказание информационно-методической, консультативной, правовой помощи членам Профсоюза). </w:t>
      </w:r>
    </w:p>
    <w:p w:rsidR="008B60B7" w:rsidRDefault="008B60B7" w:rsidP="008B60B7">
      <w:pPr>
        <w:pStyle w:val="a3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Финансовая работа. 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I. Мероприятия по защите социально-экономических интересов и прав работников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довёл до сведения коллектива и директора решения и постановления профсоюзной организации. 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профсоюзного комитета за отчётный период соответствует основным направлениям деятельности первичной профсоюзной организации образовательного учреждения. В течение договорного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Работники школы пользуются социальными льготами, предоставляемыми  в соответствии с коллективным договором. Мнение профсоюза  образовательной организации учитывается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</w:t>
      </w:r>
      <w:r>
        <w:rPr>
          <w:rFonts w:ascii="Times New Roman" w:hAnsi="Times New Roman" w:cs="Times New Roman"/>
          <w:sz w:val="24"/>
          <w:szCs w:val="24"/>
        </w:rPr>
        <w:lastRenderedPageBreak/>
        <w:t>поощрений работников, предоставления отпусков. Под контролем профсоюза  вопросы приёма, увольнения и перевода на другую работу, режим рабочего времени и времени отдыха, выплаты надбавок стимулирующего характера сотрудникам школы. Профком и администрация школы эффективно сотрудничали в разрешении конфликтных ситуаций, касающихся осуществления трудовой функции работников. Члены профкома  привлекались администрацией при проведении служебных расследований, что способствовало объективной оценке  ситуации. Председатель Профсоюзной организации школы принимал участие в работе аттестационной комиссии на соответствие педагогов занимаемой должности. В школе имеется инструкция по охране труда на отдельные виды работ утверждённая директором школы и согласованная с председателем профкома на основании протокола решения профкома.</w:t>
      </w: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Организационная работа.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Первичная профсоюзная организация  создана и стабильно функционирует с начала основания учебного заведения. На сегодняшний день в составе профсоюзной организации числится 21 человека из 23 работающих, что составляет 91 % от общей численности штатных работников и 3 неработающих пенсионера. Ежемесячно осуществляется безналичный сбор членских взносов с перечислением их на счёт Территориальной профсоюзной организации работников народного образования и науки Российской Федерации, что выполняется в соответствии с положением Коллективного договора. 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работа и т.д.). Работа профсоюзного комитета строилась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число профсоюзного актива 12 человек (с учетом комиссий). В профкоме собраны наиболее активные члены профсоюзной организации. Работа профсоюзной организации заключается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 профсоюзной организации. Профсоюзный комитет уделяет большое внимание обучению и повышению компетентности профсоюзного актива. Педагоги  школы принимали активное участие в проведении ежегодных «Профсоюзных уроков», посвящённых Всемирному дню действий за достойный труд, где в доступной форме познакомили ребят с основными направлениями деятельности профсоюзной организации и ответили на вопрос «Зачем нужен профсоюз в современной жизни?». Члены первичной профсоюзной организации школы принимали активное участие в профсоюзных конкурсах («Я б в рабочие пошёл»), акциях («Профсоюзная неделя», «</w:t>
      </w:r>
      <w:proofErr w:type="gramStart"/>
      <w:r>
        <w:rPr>
          <w:rFonts w:ascii="Times New Roman" w:hAnsi="Times New Roman" w:cs="Times New Roman"/>
          <w:sz w:val="24"/>
          <w:szCs w:val="24"/>
        </w:rPr>
        <w:t>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достойный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труд») организации и проведении праздников в школе (День Учителя, Новый год, 8 Марта, День защитника Отечества, день Победы и др.). 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течение года председатель профкома участвовала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Регулярно проводились заседания профкома по вопросам выплаты материальной помощи членам профсоюза, оформлялись протоколы заседания профкома, производилась регистрация документов (заявлений о вступлении, о выплате материальной помощи и т.д.) 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Профком школы проводил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  страничка на сайте школы, сайт территориальной профсоюзной организации города,  сайт городской профсоюзной организации, информационный стенд профкома.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Профком школы проводил работу по сохранению профсоюзного членства и вовлечению в Профсоюз новых членов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Штаева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О.Н.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Одним из направлений профкома школы является оздоровительная работа сотрудников и их детей. К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сожалению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члены нашего профсоюзного коллектива не воспользовались предложением профсоюза.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Важным направлением в деятельности профкома является культурно-массовая работа, так как хороший отдых способствует работоспособности и поднятию жизненного тонуса. Доброй традицией стали поздравления работников с профессиональными, календарными, народными праздниками (чаепитии на «День учителя», «День Матери», «Новый год», «8 марта»), с юбилейными датами, для каждого находятся доброе слово и памятный подарок.</w:t>
      </w: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Ш. </w:t>
      </w:r>
      <w:r>
        <w:rPr>
          <w:rFonts w:ascii="Times New Roman" w:hAnsi="Times New Roman" w:cs="Times New Roman"/>
          <w:sz w:val="24"/>
          <w:szCs w:val="24"/>
          <w:u w:val="single"/>
        </w:rPr>
        <w:t>Социальные программы.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Одним из востребованных направлений работы является оказание членам профсоюза материальной и социальной поддержки. В 2024 году к праздникам – День защитника Отечества, 8 Марта, Новый год - все члены профсоюза получили подарочные наборы. </w:t>
      </w: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IV.</w:t>
      </w:r>
      <w:r>
        <w:rPr>
          <w:rFonts w:ascii="Times New Roman" w:hAnsi="Times New Roman" w:cs="Times New Roman"/>
          <w:sz w:val="24"/>
          <w:szCs w:val="24"/>
          <w:u w:val="single"/>
        </w:rPr>
        <w:t>Финансовая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работа.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проводится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утверждается решением профсоюзного комитета. </w:t>
      </w:r>
    </w:p>
    <w:p w:rsidR="008B60B7" w:rsidRDefault="008B60B7" w:rsidP="008B60B7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V. </w:t>
      </w:r>
      <w:r>
        <w:rPr>
          <w:rFonts w:ascii="Times New Roman" w:hAnsi="Times New Roman" w:cs="Times New Roman"/>
          <w:sz w:val="24"/>
          <w:szCs w:val="24"/>
          <w:u w:val="single"/>
        </w:rPr>
        <w:t>Предложения по улучшению работы профсоюзного комитета.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перспективе у профсоюзного комитета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Члены первичной организации  понимают,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школы– </w:t>
      </w:r>
      <w:proofErr w:type="gramStart"/>
      <w:r>
        <w:rPr>
          <w:rFonts w:ascii="Times New Roman" w:hAnsi="Times New Roman" w:cs="Times New Roman"/>
          <w:sz w:val="24"/>
          <w:szCs w:val="24"/>
        </w:rPr>
        <w:t>пр</w:t>
      </w:r>
      <w:proofErr w:type="gramEnd"/>
      <w:r>
        <w:rPr>
          <w:rFonts w:ascii="Times New Roman" w:hAnsi="Times New Roman" w:cs="Times New Roman"/>
          <w:sz w:val="24"/>
          <w:szCs w:val="24"/>
        </w:rPr>
        <w:t>естижной. Главными направлениями в 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p w:rsidR="008B60B7" w:rsidRDefault="008B60B7" w:rsidP="008B60B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1489" w:rsidRDefault="00911489"/>
    <w:sectPr w:rsidR="00911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276F5"/>
    <w:multiLevelType w:val="hybridMultilevel"/>
    <w:tmpl w:val="DCE4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E24607"/>
    <w:multiLevelType w:val="hybridMultilevel"/>
    <w:tmpl w:val="724E96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7"/>
  <w:proofState w:spelling="clean" w:grammar="clean"/>
  <w:defaultTabStop w:val="708"/>
  <w:characterSpacingControl w:val="doNotCompress"/>
  <w:compat>
    <w:useFELayout/>
  </w:compat>
  <w:rsids>
    <w:rsidRoot w:val="008B60B7"/>
    <w:rsid w:val="008B60B7"/>
    <w:rsid w:val="00911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60B7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15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1340</Words>
  <Characters>7643</Characters>
  <Application>Microsoft Office Word</Application>
  <DocSecurity>0</DocSecurity>
  <Lines>63</Lines>
  <Paragraphs>17</Paragraphs>
  <ScaleCrop>false</ScaleCrop>
  <Company/>
  <LinksUpToDate>false</LinksUpToDate>
  <CharactersWithSpaces>8966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2025-03-13T10:06:00Z</dcterms:created>
  <dcterms:modified xsi:type="dcterms:W3CDTF">2025-03-13T10:09:00Z</dcterms:modified>
</cp:coreProperties>
</file>